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2023年武威市中央专项彩票公益金支持乡村学校少年宫运转补助经费分配表</w:t>
      </w:r>
    </w:p>
    <w:p>
      <w:pPr>
        <w:pStyle w:val="2"/>
        <w:keepNext w:val="0"/>
        <w:keepLines w:val="0"/>
        <w:pageBreakBefore w:val="0"/>
        <w:widowControl w:val="0"/>
        <w:kinsoku/>
        <w:wordWrap/>
        <w:overflowPunct/>
        <w:topLinePunct w:val="0"/>
        <w:autoSpaceDE/>
        <w:autoSpaceDN/>
        <w:bidi w:val="0"/>
        <w:adjustRightInd/>
        <w:snapToGrid/>
        <w:spacing w:line="200" w:lineRule="exact"/>
        <w:textAlignment w:val="auto"/>
      </w:pPr>
      <w:bookmarkStart w:id="0" w:name="_GoBack"/>
      <w:bookmarkEnd w:id="0"/>
    </w:p>
    <w:tbl>
      <w:tblPr>
        <w:tblStyle w:val="7"/>
        <w:tblW w:w="5000" w:type="pct"/>
        <w:jc w:val="center"/>
        <w:tblLayout w:type="fixed"/>
        <w:tblCellMar>
          <w:top w:w="0" w:type="dxa"/>
          <w:left w:w="108" w:type="dxa"/>
          <w:bottom w:w="0" w:type="dxa"/>
          <w:right w:w="108" w:type="dxa"/>
        </w:tblCellMar>
      </w:tblPr>
      <w:tblGrid>
        <w:gridCol w:w="500"/>
        <w:gridCol w:w="620"/>
        <w:gridCol w:w="3010"/>
        <w:gridCol w:w="1016"/>
        <w:gridCol w:w="974"/>
        <w:gridCol w:w="821"/>
        <w:gridCol w:w="854"/>
        <w:gridCol w:w="1153"/>
      </w:tblGrid>
      <w:tr>
        <w:tblPrEx>
          <w:tblCellMar>
            <w:top w:w="0" w:type="dxa"/>
            <w:left w:w="108" w:type="dxa"/>
            <w:bottom w:w="0" w:type="dxa"/>
            <w:right w:w="108" w:type="dxa"/>
          </w:tblCellMar>
        </w:tblPrEx>
        <w:trPr>
          <w:trHeight w:val="1123"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序号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rPr>
            </w:pPr>
            <w:r>
              <w:rPr>
                <w:rFonts w:hint="eastAsia" w:ascii="宋体" w:hAnsi="宋体" w:eastAsia="宋体" w:cs="宋体"/>
                <w:b/>
                <w:bCs/>
                <w:color w:val="000000"/>
                <w:kern w:val="0"/>
                <w:sz w:val="24"/>
              </w:rPr>
              <w:t>县</w:t>
            </w:r>
          </w:p>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区</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项目单位</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项目建设年度</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现有学生数（人）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绩效</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总分</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考核</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等次</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2"/>
                <w:rFonts w:hint="default"/>
              </w:rPr>
            </w:pPr>
            <w:r>
              <w:rPr>
                <w:rStyle w:val="12"/>
              </w:rPr>
              <w:t>拟分配资金</w:t>
            </w:r>
          </w:p>
          <w:p>
            <w:pPr>
              <w:widowControl/>
              <w:jc w:val="center"/>
              <w:textAlignment w:val="center"/>
              <w:rPr>
                <w:rStyle w:val="12"/>
                <w:rFonts w:hint="default"/>
              </w:rPr>
            </w:pPr>
            <w:r>
              <w:rPr>
                <w:rStyle w:val="12"/>
              </w:rPr>
              <w:t>（万元）</w:t>
            </w:r>
          </w:p>
        </w:tc>
      </w:tr>
      <w:tr>
        <w:tblPrEx>
          <w:tblCellMar>
            <w:top w:w="0" w:type="dxa"/>
            <w:left w:w="108" w:type="dxa"/>
            <w:bottom w:w="0" w:type="dxa"/>
            <w:right w:w="108" w:type="dxa"/>
          </w:tblCellMar>
        </w:tblPrEx>
        <w:trPr>
          <w:trHeight w:val="567"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346" w:type="pct"/>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古浪县</w:t>
            </w: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古浪县海子滩中心小学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968</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w:t>
            </w:r>
          </w:p>
        </w:tc>
      </w:tr>
      <w:tr>
        <w:tblPrEx>
          <w:tblCellMar>
            <w:top w:w="0" w:type="dxa"/>
            <w:left w:w="108" w:type="dxa"/>
            <w:bottom w:w="0" w:type="dxa"/>
            <w:right w:w="108" w:type="dxa"/>
          </w:tblCellMar>
        </w:tblPrEx>
        <w:trPr>
          <w:trHeight w:val="630"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古浪县黄花滩绿洲完全小学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1379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2.5</w:t>
            </w:r>
          </w:p>
        </w:tc>
      </w:tr>
      <w:tr>
        <w:tblPrEx>
          <w:tblCellMar>
            <w:top w:w="0" w:type="dxa"/>
            <w:left w:w="108" w:type="dxa"/>
            <w:bottom w:w="0" w:type="dxa"/>
            <w:right w:w="108" w:type="dxa"/>
          </w:tblCellMar>
        </w:tblPrEx>
        <w:trPr>
          <w:trHeight w:val="430"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古浪县泗水中心小学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569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w:t>
            </w:r>
          </w:p>
        </w:tc>
      </w:tr>
      <w:tr>
        <w:tblPrEx>
          <w:tblCellMar>
            <w:top w:w="0" w:type="dxa"/>
            <w:left w:w="108" w:type="dxa"/>
            <w:bottom w:w="0" w:type="dxa"/>
            <w:right w:w="108" w:type="dxa"/>
          </w:tblCellMar>
        </w:tblPrEx>
        <w:trPr>
          <w:trHeight w:val="472"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古浪县西靖兴民小学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221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1.5</w:t>
            </w:r>
          </w:p>
        </w:tc>
      </w:tr>
      <w:tr>
        <w:tblPrEx>
          <w:tblCellMar>
            <w:top w:w="0" w:type="dxa"/>
            <w:left w:w="108" w:type="dxa"/>
            <w:bottom w:w="0" w:type="dxa"/>
            <w:right w:w="108" w:type="dxa"/>
          </w:tblCellMar>
        </w:tblPrEx>
        <w:trPr>
          <w:trHeight w:val="516"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古浪县定宁中心小学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2017</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537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w:t>
            </w:r>
          </w:p>
        </w:tc>
      </w:tr>
      <w:tr>
        <w:tblPrEx>
          <w:tblCellMar>
            <w:top w:w="0" w:type="dxa"/>
            <w:left w:w="108" w:type="dxa"/>
            <w:bottom w:w="0" w:type="dxa"/>
            <w:right w:w="108" w:type="dxa"/>
          </w:tblCellMar>
        </w:tblPrEx>
        <w:trPr>
          <w:trHeight w:val="473"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6</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古浪县民权中心小学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335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1.5</w:t>
            </w:r>
          </w:p>
        </w:tc>
      </w:tr>
      <w:tr>
        <w:tblPrEx>
          <w:tblCellMar>
            <w:top w:w="0" w:type="dxa"/>
            <w:left w:w="108" w:type="dxa"/>
            <w:bottom w:w="0" w:type="dxa"/>
            <w:right w:w="108" w:type="dxa"/>
          </w:tblCellMar>
        </w:tblPrEx>
        <w:trPr>
          <w:trHeight w:val="504"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古浪县黄花滩侨心小学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2012</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550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w:t>
            </w:r>
          </w:p>
        </w:tc>
      </w:tr>
      <w:tr>
        <w:tblPrEx>
          <w:tblCellMar>
            <w:top w:w="0" w:type="dxa"/>
            <w:left w:w="108" w:type="dxa"/>
            <w:bottom w:w="0" w:type="dxa"/>
            <w:right w:w="108" w:type="dxa"/>
          </w:tblCellMar>
        </w:tblPrEx>
        <w:trPr>
          <w:trHeight w:val="757"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古浪县黑松驿九年一贯制学校（黑松驿中心小学）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157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514"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古浪县裴家营中心小学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264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1.2</w:t>
            </w:r>
          </w:p>
        </w:tc>
      </w:tr>
      <w:tr>
        <w:tblPrEx>
          <w:tblCellMar>
            <w:top w:w="0" w:type="dxa"/>
            <w:left w:w="108" w:type="dxa"/>
            <w:bottom w:w="0" w:type="dxa"/>
            <w:right w:w="108" w:type="dxa"/>
          </w:tblCellMar>
        </w:tblPrEx>
        <w:trPr>
          <w:trHeight w:val="514"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古浪县直滩中心小学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482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kern w:val="0"/>
                <w:sz w:val="24"/>
              </w:rPr>
              <w:t>1.7</w:t>
            </w:r>
          </w:p>
        </w:tc>
      </w:tr>
      <w:tr>
        <w:tblPrEx>
          <w:tblCellMar>
            <w:top w:w="0" w:type="dxa"/>
            <w:left w:w="108" w:type="dxa"/>
            <w:bottom w:w="0" w:type="dxa"/>
            <w:right w:w="108" w:type="dxa"/>
          </w:tblCellMar>
        </w:tblPrEx>
        <w:trPr>
          <w:trHeight w:val="736"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古浪县黄羊川九年一贯制</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（黄羊川中心小学）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2016</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369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1.5</w:t>
            </w:r>
          </w:p>
        </w:tc>
      </w:tr>
      <w:tr>
        <w:tblPrEx>
          <w:tblCellMar>
            <w:top w:w="0" w:type="dxa"/>
            <w:left w:w="108" w:type="dxa"/>
            <w:bottom w:w="0" w:type="dxa"/>
            <w:right w:w="108" w:type="dxa"/>
          </w:tblCellMar>
        </w:tblPrEx>
        <w:trPr>
          <w:trHeight w:val="824"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kern w:val="0"/>
                <w:sz w:val="24"/>
              </w:rPr>
              <w:t>12</w:t>
            </w:r>
          </w:p>
        </w:tc>
        <w:tc>
          <w:tcPr>
            <w:tcW w:w="346" w:type="pct"/>
            <w:tcBorders>
              <w:left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古浪县土门镇胡家边完全小学（永丰堡完全小学）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2013</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327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宋体" w:hAnsi="宋体" w:cs="宋体"/>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1.3</w:t>
            </w:r>
          </w:p>
        </w:tc>
      </w:tr>
      <w:tr>
        <w:tblPrEx>
          <w:tblCellMar>
            <w:top w:w="0" w:type="dxa"/>
            <w:left w:w="108" w:type="dxa"/>
            <w:bottom w:w="0" w:type="dxa"/>
            <w:right w:w="108" w:type="dxa"/>
          </w:tblCellMar>
        </w:tblPrEx>
        <w:trPr>
          <w:trHeight w:val="473"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346" w:type="pct"/>
            <w:vMerge w:val="restart"/>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古浪县大靖镇中心小学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2011</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268</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514"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古浪县西靖富民完全小学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149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567"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kern w:val="0"/>
                <w:sz w:val="24"/>
              </w:rPr>
              <w:t>15</w:t>
            </w:r>
          </w:p>
        </w:tc>
        <w:tc>
          <w:tcPr>
            <w:tcW w:w="346" w:type="pct"/>
            <w:vMerge w:val="continue"/>
            <w:tcBorders>
              <w:left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古浪县西靖春晖小学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158</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宋体" w:hAnsi="宋体" w:cs="宋体"/>
                <w:color w:val="000000"/>
                <w:sz w:val="24"/>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51"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kern w:val="0"/>
                <w:sz w:val="24"/>
              </w:rPr>
              <w:t>16</w:t>
            </w:r>
          </w:p>
        </w:tc>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古浪县永丰滩高级小学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386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1.3</w:t>
            </w:r>
          </w:p>
        </w:tc>
      </w:tr>
      <w:tr>
        <w:tblPrEx>
          <w:tblCellMar>
            <w:top w:w="0" w:type="dxa"/>
            <w:left w:w="108" w:type="dxa"/>
            <w:bottom w:w="0" w:type="dxa"/>
            <w:right w:w="108" w:type="dxa"/>
          </w:tblCellMar>
        </w:tblPrEx>
        <w:trPr>
          <w:trHeight w:val="767" w:hRule="exac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17</w:t>
            </w:r>
          </w:p>
        </w:tc>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古浪县古浪中心小学</w:t>
            </w:r>
          </w:p>
          <w:p>
            <w:pPr>
              <w:widowControl/>
              <w:spacing w:line="320" w:lineRule="exact"/>
              <w:jc w:val="left"/>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（古浪县丰泉完全小学）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86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序号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县区</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项目单位</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项目建设年度</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现有学生数（人）</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绩效</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总分</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rPr>
              <w:t>考核</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等次</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Style w:val="12"/>
                <w:rFonts w:hint="default"/>
              </w:rPr>
            </w:pPr>
            <w:r>
              <w:rPr>
                <w:rStyle w:val="12"/>
              </w:rPr>
              <w:t>拟分配资金</w:t>
            </w:r>
            <w:r>
              <w:rPr>
                <w:rStyle w:val="12"/>
                <w:rFonts w:hint="default"/>
              </w:rPr>
              <w:t xml:space="preserve"> </w:t>
            </w:r>
            <w:r>
              <w:rPr>
                <w:rStyle w:val="12"/>
              </w:rPr>
              <w:t>（万元）</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18</w:t>
            </w:r>
          </w:p>
        </w:tc>
        <w:tc>
          <w:tcPr>
            <w:tcW w:w="346"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天祝县</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w:t>
            </w:r>
            <w:r>
              <w:rPr>
                <w:rFonts w:hint="eastAsia" w:ascii="仿宋_GB2312" w:hAnsi="宋体" w:eastAsia="仿宋_GB2312" w:cs="仿宋_GB2312"/>
                <w:color w:val="000000"/>
                <w:szCs w:val="21"/>
              </w:rPr>
              <w:t>天堂镇天堂学校</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2012</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474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天祝县松山镇德吉小学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2016</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110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天祝县城关第二小学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1619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2.5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21</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天祝县打柴沟镇初级中学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512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22</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天祝县第三中学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469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23</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天祝县新华中学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2011</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2340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24</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天祝县民族师范附属小学</w:t>
            </w:r>
          </w:p>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（天祝县东坪乡东坪学校）</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1570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25</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天祝县第四中学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297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26</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天祝县朵什镇松林初级中学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2013</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210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27</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天祝县西大滩镇初级中学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139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28</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天祝县旦马乡初级中学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0.5</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29</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仿宋_GB2312" w:eastAsia="仿宋_GB2312" w:cs="仿宋_GB2312"/>
                <w:color w:val="000000"/>
                <w:szCs w:val="21"/>
              </w:rPr>
              <w:t>天祝县赛什斯镇古城初级中学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146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cs="宋体"/>
                <w:color w:val="000000"/>
                <w:sz w:val="24"/>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szCs w:val="21"/>
              </w:rPr>
              <w:t>天祝县大红沟镇初级中学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76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1</w:t>
            </w:r>
          </w:p>
        </w:tc>
      </w:tr>
      <w:tr>
        <w:tblPrEx>
          <w:tblCellMar>
            <w:top w:w="0" w:type="dxa"/>
            <w:left w:w="108" w:type="dxa"/>
            <w:bottom w:w="0" w:type="dxa"/>
            <w:right w:w="108" w:type="dxa"/>
          </w:tblCellMar>
        </w:tblPrEx>
        <w:trPr>
          <w:trHeight w:val="680" w:hRule="atLeast"/>
          <w:jc w:val="center"/>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rPr>
            </w:pP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ascii="仿宋_GB2312" w:hAnsi="宋体" w:eastAsia="仿宋_GB2312" w:cs="仿宋_GB2312"/>
                <w:color w:val="000000"/>
                <w:sz w:val="24"/>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20" w:lineRule="exact"/>
              <w:jc w:val="left"/>
              <w:textAlignment w:val="center"/>
              <w:rPr>
                <w:rFonts w:ascii="仿宋_GB2312" w:hAnsi="宋体" w:eastAsia="仿宋_GB2312" w:cs="仿宋_GB2312"/>
                <w:color w:val="000000"/>
                <w:szCs w:val="21"/>
              </w:rPr>
            </w:pP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660" w:hRule="atLeast"/>
          <w:jc w:val="center"/>
        </w:trPr>
        <w:tc>
          <w:tcPr>
            <w:tcW w:w="43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合计</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cs="宋体" w:eastAsiaTheme="minorEastAsia"/>
                <w:color w:val="000000"/>
                <w:sz w:val="24"/>
                <w:lang w:val="en-US" w:eastAsia="zh-CN"/>
              </w:rPr>
            </w:pPr>
            <w:r>
              <w:rPr>
                <w:rFonts w:hint="eastAsia" w:ascii="宋体" w:hAnsi="宋体" w:cs="宋体"/>
                <w:color w:val="000000"/>
                <w:sz w:val="24"/>
                <w:lang w:val="en-US" w:eastAsia="zh-CN"/>
              </w:rPr>
              <w:t>45</w:t>
            </w:r>
          </w:p>
        </w:tc>
      </w:tr>
    </w:tbl>
    <w:p/>
    <w:sectPr>
      <w:pgSz w:w="11906" w:h="16838"/>
      <w:pgMar w:top="2098" w:right="1587" w:bottom="209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xYzhkYTIzMWE4N2M1ZmQ3ZWExMWRkMWY0YzM3YzgifQ=="/>
  </w:docVars>
  <w:rsids>
    <w:rsidRoot w:val="48F57D98"/>
    <w:rsid w:val="000C3E60"/>
    <w:rsid w:val="00501E6F"/>
    <w:rsid w:val="0050540E"/>
    <w:rsid w:val="0080702D"/>
    <w:rsid w:val="00B254DF"/>
    <w:rsid w:val="00F411B2"/>
    <w:rsid w:val="097F2FA5"/>
    <w:rsid w:val="16361F7C"/>
    <w:rsid w:val="16FA2F20"/>
    <w:rsid w:val="185E13AD"/>
    <w:rsid w:val="1BE93A88"/>
    <w:rsid w:val="21BB1B67"/>
    <w:rsid w:val="22F57725"/>
    <w:rsid w:val="259944C2"/>
    <w:rsid w:val="288B4E0D"/>
    <w:rsid w:val="3255137D"/>
    <w:rsid w:val="33F313BA"/>
    <w:rsid w:val="38F12C45"/>
    <w:rsid w:val="3A0A0CCD"/>
    <w:rsid w:val="3C3D15DD"/>
    <w:rsid w:val="3D455572"/>
    <w:rsid w:val="418343D1"/>
    <w:rsid w:val="46CE6714"/>
    <w:rsid w:val="48136E9A"/>
    <w:rsid w:val="48F57D98"/>
    <w:rsid w:val="4C414B36"/>
    <w:rsid w:val="4CD161FD"/>
    <w:rsid w:val="50794BFB"/>
    <w:rsid w:val="524B394E"/>
    <w:rsid w:val="56670E4B"/>
    <w:rsid w:val="59CF3B64"/>
    <w:rsid w:val="5C0E5136"/>
    <w:rsid w:val="5CE636AB"/>
    <w:rsid w:val="5D0E50B5"/>
    <w:rsid w:val="5D974EF1"/>
    <w:rsid w:val="5FA8293C"/>
    <w:rsid w:val="62196213"/>
    <w:rsid w:val="62F44ED3"/>
    <w:rsid w:val="65001162"/>
    <w:rsid w:val="6A73789E"/>
    <w:rsid w:val="6A801B27"/>
    <w:rsid w:val="6B0235B6"/>
    <w:rsid w:val="6C327F5B"/>
    <w:rsid w:val="6EDB29EF"/>
    <w:rsid w:val="7606581A"/>
    <w:rsid w:val="76451A1D"/>
    <w:rsid w:val="788E7351"/>
    <w:rsid w:val="7890778C"/>
    <w:rsid w:val="7CCA5078"/>
    <w:rsid w:val="7DD33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eastAsia="方正小标宋简体"/>
      <w:kern w:val="44"/>
      <w:sz w:val="44"/>
    </w:rPr>
  </w:style>
  <w:style w:type="paragraph" w:styleId="4">
    <w:name w:val="heading 2"/>
    <w:basedOn w:val="1"/>
    <w:next w:val="1"/>
    <w:semiHidden/>
    <w:unhideWhenUsed/>
    <w:qFormat/>
    <w:uiPriority w:val="0"/>
    <w:pPr>
      <w:keepNext/>
      <w:keepLines/>
      <w:spacing w:line="600" w:lineRule="exact"/>
      <w:ind w:firstLine="883" w:firstLineChars="200"/>
      <w:outlineLvl w:val="1"/>
    </w:pPr>
    <w:rPr>
      <w:rFonts w:ascii="Arial" w:hAnsi="Arial" w:eastAsia="黑体"/>
    </w:rPr>
  </w:style>
  <w:style w:type="paragraph" w:styleId="5">
    <w:name w:val="heading 3"/>
    <w:basedOn w:val="1"/>
    <w:next w:val="1"/>
    <w:semiHidden/>
    <w:unhideWhenUsed/>
    <w:qFormat/>
    <w:uiPriority w:val="0"/>
    <w:pPr>
      <w:keepNext/>
      <w:keepLines/>
      <w:spacing w:line="600" w:lineRule="exact"/>
      <w:ind w:firstLine="883" w:firstLineChars="200"/>
      <w:outlineLvl w:val="2"/>
    </w:pPr>
    <w:rPr>
      <w:rFonts w:eastAsia="楷体_GB2312"/>
      <w:b/>
    </w:rPr>
  </w:style>
  <w:style w:type="paragraph" w:styleId="6">
    <w:name w:val="heading 4"/>
    <w:basedOn w:val="1"/>
    <w:next w:val="1"/>
    <w:semiHidden/>
    <w:unhideWhenUsed/>
    <w:qFormat/>
    <w:uiPriority w:val="0"/>
    <w:pPr>
      <w:keepNext/>
      <w:keepLines/>
      <w:spacing w:line="600" w:lineRule="exact"/>
      <w:ind w:firstLine="883" w:firstLineChars="200"/>
      <w:outlineLvl w:val="3"/>
    </w:pPr>
    <w:rPr>
      <w:rFonts w:ascii="Arial" w:hAnsi="Arial"/>
      <w:b/>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index 1"/>
    <w:basedOn w:val="1"/>
    <w:next w:val="1"/>
    <w:qFormat/>
    <w:uiPriority w:val="0"/>
    <w:rPr>
      <w:rFonts w:ascii="Calibri" w:hAnsi="Calibri"/>
    </w:rPr>
  </w:style>
  <w:style w:type="character" w:styleId="9">
    <w:name w:val="Hyperlink"/>
    <w:basedOn w:val="8"/>
    <w:uiPriority w:val="0"/>
    <w:rPr>
      <w:color w:val="0000FF"/>
      <w:u w:val="single"/>
    </w:rPr>
  </w:style>
  <w:style w:type="paragraph" w:customStyle="1" w:styleId="10">
    <w:name w:val="样式1"/>
    <w:basedOn w:val="1"/>
    <w:qFormat/>
    <w:uiPriority w:val="0"/>
    <w:pPr>
      <w:spacing w:line="600" w:lineRule="exact"/>
      <w:ind w:firstLine="420" w:firstLineChars="200"/>
    </w:pPr>
    <w:rPr>
      <w:rFonts w:eastAsia="仿宋_GB2312"/>
      <w:sz w:val="32"/>
    </w:rPr>
  </w:style>
  <w:style w:type="paragraph" w:customStyle="1" w:styleId="11">
    <w:name w:val="公文格式"/>
    <w:basedOn w:val="5"/>
    <w:qFormat/>
    <w:uiPriority w:val="0"/>
    <w:pPr>
      <w:tabs>
        <w:tab w:val="center" w:pos="4153"/>
        <w:tab w:val="right" w:pos="8306"/>
      </w:tabs>
      <w:ind w:firstLine="420"/>
    </w:pPr>
    <w:rPr>
      <w:rFonts w:ascii="Arial" w:hAnsi="Arial"/>
    </w:rPr>
  </w:style>
  <w:style w:type="character" w:customStyle="1" w:styleId="12">
    <w:name w:val="font01"/>
    <w:basedOn w:val="8"/>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683</Words>
  <Characters>922</Characters>
  <Lines>4</Lines>
  <Paragraphs>2</Paragraphs>
  <TotalTime>6</TotalTime>
  <ScaleCrop>false</ScaleCrop>
  <LinksUpToDate>false</LinksUpToDate>
  <CharactersWithSpaces>923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2022-03-24T03:10:00Z</dcterms:created>
  <dc:creator>周多年</dc:creator>
  <cp:lastModifiedBy>Administrator</cp:lastModifiedBy>
  <cp:lastPrinted>2023-03-22T00:28:00Z</cp:lastPrinted>
  <dcterms:modified xsi:type="dcterms:W3CDTF">2023-04-10T08:03:33Z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30D4242CA435449DBDDD0CBD90AD0D1E</vt:lpwstr>
  </property>
</Properties>
</file>